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Rule="auto"/>
        <w:contextualSpacing w:val="0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Griglia per l’osservazione del docente in formazione e prova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163.0" w:type="dxa"/>
        <w:jc w:val="center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9"/>
        <w:gridCol w:w="2008"/>
        <w:gridCol w:w="1431"/>
        <w:gridCol w:w="671"/>
        <w:gridCol w:w="284"/>
        <w:gridCol w:w="2500"/>
        <w:tblGridChange w:id="0">
          <w:tblGrid>
            <w:gridCol w:w="2269"/>
            <w:gridCol w:w="2008"/>
            <w:gridCol w:w="1431"/>
            <w:gridCol w:w="671"/>
            <w:gridCol w:w="284"/>
            <w:gridCol w:w="2500"/>
          </w:tblGrid>
        </w:tblGridChange>
      </w:tblGrid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Docente in formazione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Docente tutor</w:t>
            </w:r>
          </w:p>
        </w:tc>
        <w:tc>
          <w:tcPr>
            <w:gridSpan w:val="5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Scuola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rPr/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dell’Infanzia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rPr/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primaria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rPr/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secondaria di .…. grado</w:t>
            </w:r>
          </w:p>
        </w:tc>
      </w:tr>
      <w:tr>
        <w:tc>
          <w:tcPr>
            <w:gridSpan w:val="6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Osservazione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rPr/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concordata con il docente</w:t>
            </w:r>
          </w:p>
        </w:tc>
        <w:tc>
          <w:tcPr>
            <w:gridSpan w:val="3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rPr/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u w:val="single"/>
                <w:rtl w:val="0"/>
              </w:rPr>
              <w:t xml:space="preserve">non</w:t>
            </w:r>
            <w:r w:rsidDel="00000000" w:rsidR="00000000" w:rsidRPr="00000000">
              <w:rPr>
                <w:rtl w:val="0"/>
              </w:rPr>
              <w:t xml:space="preserve"> concordata con il docente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Effettuata in data ____________________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N. ……………. di …………….</w:t>
            </w:r>
          </w:p>
        </w:tc>
      </w:tr>
      <w:tr>
        <w:tc>
          <w:tcPr>
            <w:gridSpan w:val="6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6"/>
            <w:shd w:fill="d9d9d9" w:val="clear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/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Informazioni di contesto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Plesso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Classe/Sezione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N. alunni ……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 cui maschi …… femmine ……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 cui …… con disabilità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 cui …… con DSA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 cui …… stranieri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di cui …… con altri BES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Ambiente in cui si svolge l’osservazione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Aula       </w:t>
            </w: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Palestra       </w:t>
            </w: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Mensa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Laboratorio di ……………………………….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Cortile della scuola </w:t>
            </w: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Altro ___________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color w:val="00000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Caratteristiche salienti dell’ambiente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(Disposizione alunni/strumenti didattici in aula)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Attività osservate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4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20" w:before="120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0"/>
        </w:rPr>
        <w:t xml:space="preserve">OSSERVAZIONE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È possibile osservare tutti o solo alcuni degli aspetti tra quelli proposti.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163.0" w:type="dxa"/>
        <w:jc w:val="center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54"/>
        <w:gridCol w:w="3133"/>
        <w:gridCol w:w="3776"/>
        <w:tblGridChange w:id="0">
          <w:tblGrid>
            <w:gridCol w:w="2254"/>
            <w:gridCol w:w="3133"/>
            <w:gridCol w:w="3776"/>
          </w:tblGrid>
        </w:tblGridChange>
      </w:tblGrid>
      <w:t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Il contesto</w:t>
            </w:r>
          </w:p>
        </w:tc>
      </w:tr>
      <w:tr>
        <w:tc>
          <w:tcPr>
            <w:shd w:fill="d9d9d9" w:val="clear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Indicatore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Frequenza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Utilizza lo </w:t>
            </w:r>
            <w:r w:rsidDel="00000000" w:rsidR="00000000" w:rsidRPr="00000000">
              <w:rPr>
                <w:b w:val="1"/>
                <w:rtl w:val="0"/>
              </w:rPr>
              <w:t xml:space="preserve">spazio</w:t>
            </w:r>
            <w:r w:rsidDel="00000000" w:rsidR="00000000" w:rsidRPr="00000000">
              <w:rPr>
                <w:rtl w:val="0"/>
              </w:rPr>
              <w:t xml:space="preserve"> a disposizione in modo efficace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Frequente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Con evidenze saltuarie e/o parziali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Assente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Non osservata (perché non attinente con l’attività) 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Eventuali osservazioni e suggerimenti per il miglioramento: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Utilizza il </w:t>
            </w:r>
            <w:r w:rsidDel="00000000" w:rsidR="00000000" w:rsidRPr="00000000">
              <w:rPr>
                <w:b w:val="1"/>
                <w:rtl w:val="0"/>
              </w:rPr>
              <w:t xml:space="preserve">tempo</w:t>
            </w:r>
            <w:r w:rsidDel="00000000" w:rsidR="00000000" w:rsidRPr="00000000">
              <w:rPr>
                <w:rtl w:val="0"/>
              </w:rPr>
              <w:t xml:space="preserve"> a disposizione in modo efficace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Frequente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Con evidenze saltuarie e/o parziali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Assente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Non osservata (perché non attinente con l’attività) 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Eventuali osservazioni e suggerimenti per il miglioramento: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Ha progettato con chiarezza le </w:t>
            </w:r>
            <w:r w:rsidDel="00000000" w:rsidR="00000000" w:rsidRPr="00000000">
              <w:rPr>
                <w:b w:val="1"/>
                <w:rtl w:val="0"/>
              </w:rPr>
              <w:t xml:space="preserve">attività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Frequente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Con evidenze saltuarie e/o parziali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Assente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Non osservata (perché non attinente con l’attività) 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Eventuali osservazioni e suggerimenti per il miglioramento: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Esplicita agli alunni gli </w:t>
            </w:r>
            <w:r w:rsidDel="00000000" w:rsidR="00000000" w:rsidRPr="00000000">
              <w:rPr>
                <w:b w:val="1"/>
                <w:rtl w:val="0"/>
              </w:rPr>
              <w:t xml:space="preserve">obiettivi </w:t>
            </w:r>
            <w:r w:rsidDel="00000000" w:rsidR="00000000" w:rsidRPr="00000000">
              <w:rPr>
                <w:rtl w:val="0"/>
              </w:rPr>
              <w:t xml:space="preserve">delle attività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Frequente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Con evidenze saltuarie e/o parziali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Assente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Non osservata (perché non attinente con l’attività) 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Eventuali osservazioni e suggerimenti per il miglioramento: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Dà istruzioni sulle strategie e i metodi da seguire e verifica che gli alunni abbiano compreso le consegne e le spiegazioni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Frequente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Con evidenze saltuarie e/o parziali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Assente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Non osservata (perché non attinente con l’attività) 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Eventuali osservazioni e suggerimenti per il miglioramento: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Alterna diverse attività e metodologie di insegnamento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Frequente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Con evidenze saltuarie e/o parziali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Assente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Non osservata (perché non attinente con l’attività) 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Specificare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con un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  <w:t xml:space="preserve">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99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….. Spiegazione frontale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99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….. </w:t>
            </w:r>
            <w:r w:rsidDel="00000000" w:rsidR="00000000" w:rsidRPr="00000000">
              <w:rPr>
                <w:i w:val="1"/>
                <w:rtl w:val="0"/>
              </w:rPr>
              <w:t xml:space="preserve">Brain storming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99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….. </w:t>
            </w:r>
            <w:r w:rsidDel="00000000" w:rsidR="00000000" w:rsidRPr="00000000">
              <w:rPr>
                <w:i w:val="1"/>
                <w:rtl w:val="0"/>
              </w:rPr>
              <w:t xml:space="preserve">Problem solving</w:t>
            </w:r>
            <w:r w:rsidDel="00000000" w:rsidR="00000000" w:rsidRPr="00000000">
              <w:rPr>
                <w:rtl w:val="0"/>
              </w:rPr>
              <w:t xml:space="preserve">/Stimolo alla riflessione attraverso domande mirate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99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….. Momenti di verifica formativa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99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….. Attività di manipolazione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99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….. </w:t>
            </w:r>
            <w:r w:rsidDel="00000000" w:rsidR="00000000" w:rsidRPr="00000000">
              <w:rPr>
                <w:i w:val="1"/>
                <w:rtl w:val="0"/>
              </w:rPr>
              <w:t xml:space="preserve">Flipped classroom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99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….. </w:t>
            </w:r>
            <w:r w:rsidDel="00000000" w:rsidR="00000000" w:rsidRPr="00000000">
              <w:rPr>
                <w:i w:val="1"/>
                <w:rtl w:val="0"/>
              </w:rPr>
              <w:t xml:space="preserve">Role-Playing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99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….. Schematizzazioni e mappe concettuali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99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….. </w:t>
            </w:r>
            <w:r w:rsidDel="00000000" w:rsidR="00000000" w:rsidRPr="00000000">
              <w:rPr>
                <w:i w:val="1"/>
                <w:rtl w:val="0"/>
              </w:rPr>
              <w:t xml:space="preserve">Circle time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99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….. </w:t>
            </w:r>
            <w:r w:rsidDel="00000000" w:rsidR="00000000" w:rsidRPr="00000000">
              <w:rPr>
                <w:i w:val="1"/>
                <w:rtl w:val="0"/>
              </w:rPr>
              <w:t xml:space="preserve">Cooperative learning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99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….. Lavoro di gruppo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99" w:firstLine="0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….. </w:t>
            </w:r>
            <w:r w:rsidDel="00000000" w:rsidR="00000000" w:rsidRPr="00000000">
              <w:rPr>
                <w:i w:val="1"/>
                <w:rtl w:val="0"/>
              </w:rPr>
              <w:t xml:space="preserve">Peer tutoring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99" w:firstLine="0"/>
              <w:contextualSpacing w:val="0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….. (</w:t>
            </w:r>
            <w:r w:rsidDel="00000000" w:rsidR="00000000" w:rsidRPr="00000000">
              <w:rPr>
                <w:i w:val="1"/>
                <w:rtl w:val="0"/>
              </w:rPr>
              <w:t xml:space="preserve">Altro) ______________________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Eventuali osservazioni e suggerimenti per il miglioramento: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Integra le nuove tecnologie all’interno della lezione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Frequente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Con evidenze saltuarie e/o parziali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Assente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Non osservata (perché non attinente con l’attività) 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Quali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rtl w:val="0"/>
              </w:rPr>
              <w:t xml:space="preserve">√</w:t>
            </w:r>
            <w:r w:rsidDel="00000000" w:rsidR="00000000" w:rsidRPr="00000000">
              <w:rPr>
                <w:rtl w:val="0"/>
              </w:rPr>
              <w:t xml:space="preserve">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….. LIM, prevalentemente per proiezione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….. LIM, in modo interattivo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….. Tablet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….. </w:t>
            </w:r>
            <w:r w:rsidDel="00000000" w:rsidR="00000000" w:rsidRPr="00000000">
              <w:rPr>
                <w:i w:val="1"/>
                <w:rtl w:val="0"/>
              </w:rPr>
              <w:t xml:space="preserve">Computer based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….. BYOD (</w:t>
            </w:r>
            <w:r w:rsidDel="00000000" w:rsidR="00000000" w:rsidRPr="00000000">
              <w:rPr>
                <w:i w:val="1"/>
                <w:rtl w:val="0"/>
              </w:rPr>
              <w:t xml:space="preserve">Bring your own device</w:t>
            </w:r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….. Navigazione in internet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….. Libro digitale/espansioni online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….. (Altro) _______________________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Eventuali osservazioni e suggerimenti per il miglioramento: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È attento alla personalizzazione dei percorsi e ai diversi stili di apprendimento della classe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Frequente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Con evidenze saltuarie e/o parziali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Assente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Non osservata (perché non attinente con l’attività) 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Eventuali osservazioni e suggerimenti per il miglioramento: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Fornisce agli alunni </w:t>
            </w:r>
            <w:r w:rsidDel="00000000" w:rsidR="00000000" w:rsidRPr="00000000">
              <w:rPr>
                <w:i w:val="1"/>
                <w:rtl w:val="0"/>
              </w:rPr>
              <w:t xml:space="preserve">feedback</w:t>
            </w:r>
            <w:r w:rsidDel="00000000" w:rsidR="00000000" w:rsidRPr="00000000">
              <w:rPr>
                <w:rtl w:val="0"/>
              </w:rPr>
              <w:t xml:space="preserve"> positivi sullo svolgimento delle attività e su eventuali errori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Frequente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Con evidenze saltuarie e/o parziali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Assente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Non osservata (perché non attinente con l’attività) 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Eventuali osservazioni e suggerimenti per il miglioramento:</w:t>
            </w:r>
          </w:p>
        </w:tc>
      </w:tr>
      <w:t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Assegna compiti coerenti rispetto alle attività svolte con attenzione a eventuali percorsi personalizzati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Frequente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Con evidenze saltuarie e/o parziali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Assente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Non osservata (perché non attinente con l’attività) 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Eventuali osservazioni e suggerimenti per il miglioramento: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163.0" w:type="dxa"/>
        <w:jc w:val="center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54"/>
        <w:gridCol w:w="3133"/>
        <w:gridCol w:w="3776"/>
        <w:tblGridChange w:id="0">
          <w:tblGrid>
            <w:gridCol w:w="2254"/>
            <w:gridCol w:w="3133"/>
            <w:gridCol w:w="3776"/>
          </w:tblGrid>
        </w:tblGridChange>
      </w:tblGrid>
      <w:t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Gli alunni</w:t>
            </w:r>
          </w:p>
        </w:tc>
      </w:tr>
      <w:tr>
        <w:tc>
          <w:tcPr>
            <w:shd w:fill="d9d9d9" w:val="clear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Indicatore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Frequenza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Sono coinvolti in modo attivo nelle attività proposte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Frequente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Con evidenze saltuarie e/o parziali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Assente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Non osservata (perché non attinente con l’attività) 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Eventuali osservazioni e suggerimenti per il miglioramento: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Lavorano singolarmente o in gruppi, in autonomia, alla risoluzione di problemi o per portare a termine le attività assegnate dal docente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Frequente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Con evidenze saltuarie e/o parziali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Assente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Non osservata (perché non attinente con l’attività) 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Eventuali osservazioni e suggerimenti per il miglioramento: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Sono incoraggiati a esternare le proprie conoscenze e abilità/Effettuano presentazioni di argomenti come punto di partenza della lezione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Frequente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Con evidenze saltuarie e/o parziali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Assente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Non osservata (perché non attinente con l’attività) 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Eventuali osservazioni e suggerimenti per il miglioramento: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Prendono appunti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Frequente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Con evidenze saltuarie e/o parziali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Assente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Non osservata (perché non attinente con l’attività) </w:t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Eventuali osservazioni e suggerimenti per il miglioramento: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Altro __________________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__________________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Frequente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Con evidenze saltuarie e/o parziali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Assente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Non osservata (perché non attinente con l’attività) </w:t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Eventuali osservazioni e suggerimenti per il miglioramento: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tbl>
      <w:tblPr>
        <w:tblStyle w:val="Table4"/>
        <w:tblW w:w="9163.0" w:type="dxa"/>
        <w:jc w:val="center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54"/>
        <w:gridCol w:w="3133"/>
        <w:gridCol w:w="3776"/>
        <w:tblGridChange w:id="0">
          <w:tblGrid>
            <w:gridCol w:w="2254"/>
            <w:gridCol w:w="3133"/>
            <w:gridCol w:w="3776"/>
          </w:tblGrid>
        </w:tblGridChange>
      </w:tblGrid>
      <w:tr>
        <w:tc>
          <w:tcPr>
            <w:gridSpan w:val="3"/>
            <w:shd w:fill="d9d9d9" w:val="clear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Interazione docente/classe</w:t>
            </w:r>
          </w:p>
        </w:tc>
      </w:tr>
      <w:tr>
        <w:tc>
          <w:tcPr>
            <w:shd w:fill="d9d9d9" w:val="clear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Indicatore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Frequenza</w:t>
            </w:r>
          </w:p>
        </w:tc>
        <w:tc>
          <w:tcPr>
            <w:shd w:fill="d9d9d9" w:val="clear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Sono state condivise regole di comportamento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Frequente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Con evidenze saltuarie e/o parziali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Assente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Non osservata (perché non attinente con l’attività) 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Eventuali osservazioni e proposte di miglioramento: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Eventuali episodi problematici vengono affrontati con efficacia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Frequente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Con evidenze saltuarie e/o parziali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Assente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Non osservata (perché non attinente con l’attività) 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Eventuali osservazioni e proposte di miglioramento: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Il docente monitora diversi gruppi e/o diverse attività simultaneamente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Frequente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Con evidenze saltuarie e/o parziali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Assente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Non osservata (perché non attinente con l’attività) 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Eventuali osservazioni e proposte di miglioramento:</w:t>
            </w:r>
          </w:p>
        </w:tc>
      </w:tr>
      <w:t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40"/>
                <w:szCs w:val="40"/>
                <w:rtl w:val="0"/>
              </w:rPr>
              <w:t xml:space="preserve">□</w:t>
            </w:r>
            <w:r w:rsidDel="00000000" w:rsidR="00000000" w:rsidRPr="00000000">
              <w:rPr>
                <w:rFonts w:ascii="Arial" w:cs="Arial" w:eastAsia="Arial" w:hAnsi="Arial"/>
                <w:sz w:val="32"/>
                <w:szCs w:val="3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La classe è disposta in modo ordinato ed efficace per le attività proposte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Frequente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Con evidenze saltuarie e/o parziali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 </w:t>
            </w:r>
            <w:r w:rsidDel="00000000" w:rsidR="00000000" w:rsidRPr="00000000">
              <w:rPr>
                <w:rtl w:val="0"/>
              </w:rPr>
              <w:t xml:space="preserve">Assente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□</w:t>
            </w:r>
            <w:r w:rsidDel="00000000" w:rsidR="00000000" w:rsidRPr="00000000">
              <w:rPr>
                <w:rtl w:val="0"/>
              </w:rPr>
              <w:t xml:space="preserve"> Non osservata (perché non attinente con l’attività) 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line="192" w:lineRule="auto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Eventuali osservazioni e proposte di miglioramento: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9163.0" w:type="dxa"/>
        <w:jc w:val="center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163"/>
        <w:tblGridChange w:id="0">
          <w:tblGrid>
            <w:gridCol w:w="9163"/>
          </w:tblGrid>
        </w:tblGridChange>
      </w:tblGrid>
      <w:tr>
        <w:tc>
          <w:tcPr>
            <w:shd w:fill="d9d9d9" w:val="clear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>
                <w:b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sz w:val="28"/>
                <w:szCs w:val="28"/>
                <w:rtl w:val="0"/>
              </w:rPr>
              <w:t xml:space="preserve">Altre eventuali riflessioni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(Per es.: compilazione dei documenti, strumenti di verifica utilizzati, valutazioni effettuate, ecc.)</w:t>
            </w:r>
          </w:p>
        </w:tc>
      </w:tr>
      <w:tr>
        <w:trPr>
          <w:trHeight w:val="2700" w:hRule="atLeast"/>
        </w:trPr>
        <w:tc>
          <w:tcPr/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righ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240" w:lineRule="auto"/>
        <w:contextualSpacing w:val="0"/>
        <w:jc w:val="right"/>
        <w:rPr/>
      </w:pPr>
      <w:r w:rsidDel="00000000" w:rsidR="00000000" w:rsidRPr="00000000">
        <w:rPr>
          <w:rtl w:val="0"/>
        </w:rPr>
        <w:t xml:space="preserve">Il Dirigente Scolastico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line="240" w:lineRule="auto"/>
        <w:contextualSpacing w:val="0"/>
        <w:jc w:val="right"/>
        <w:rPr/>
      </w:pPr>
      <w:r w:rsidDel="00000000" w:rsidR="00000000" w:rsidRPr="00000000">
        <w:rPr>
          <w:rtl w:val="0"/>
        </w:rPr>
        <w:t xml:space="preserve">_________________________</w:t>
      </w:r>
    </w:p>
    <w:sectPr>
      <w:headerReference r:id="rId5" w:type="default"/>
      <w:footerReference r:id="rId6" w:type="default"/>
      <w:pgSz w:h="16838" w:w="11906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Cambria"/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720" w:before="0" w:line="240" w:lineRule="auto"/>
      <w:contextualSpacing w:val="0"/>
      <w:jc w:val="center"/>
      <w:rPr/>
    </w:pPr>
    <w:r w:rsidDel="00000000" w:rsidR="00000000" w:rsidRPr="00000000">
      <w:rPr>
        <w:rFonts w:ascii="Calibri" w:cs="Calibri" w:eastAsia="Calibri" w:hAnsi="Calibri"/>
        <w:b w:val="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720" w:before="0" w:line="240" w:lineRule="auto"/>
      <w:contextualSpacing w:val="0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720" w:line="240" w:lineRule="auto"/>
      <w:contextualSpacing w:val="0"/>
      <w:jc w:val="center"/>
      <w:rPr>
        <w:rFonts w:ascii="Calibri" w:cs="Calibri" w:eastAsia="Calibri" w:hAnsi="Calibri"/>
        <w:b w:val="0"/>
        <w:color w:val="4f81bd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contextualSpacing w:val="0"/>
      <w:jc w:val="center"/>
      <w:rPr>
        <w:rFonts w:ascii="Calibri" w:cs="Calibri" w:eastAsia="Calibri" w:hAnsi="Calibri"/>
        <w:b w:val="0"/>
        <w:sz w:val="28"/>
        <w:szCs w:val="28"/>
      </w:rPr>
    </w:pPr>
    <w:r w:rsidDel="00000000" w:rsidR="00000000" w:rsidRPr="00000000">
      <w:rPr>
        <w:rFonts w:ascii="Calibri" w:cs="Calibri" w:eastAsia="Calibri" w:hAnsi="Calibri"/>
        <w:b w:val="0"/>
        <w:sz w:val="28"/>
        <w:szCs w:val="28"/>
        <w:rtl w:val="0"/>
      </w:rPr>
      <w:t xml:space="preserve"> [Intestazione dell’Istituzione Scolastica]</w:t>
    </w:r>
  </w:p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contextualSpacing w:val="0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="276" w:lineRule="auto"/>
      <w:contextualSpacing w:val="0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="276" w:lineRule="auto"/>
      <w:contextualSpacing w:val="0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="276" w:lineRule="auto"/>
      <w:contextualSpacing w:val="0"/>
    </w:pPr>
    <w:rPr>
      <w:rFonts w:ascii="Cambria" w:cs="Cambria" w:eastAsia="Cambria" w:hAnsi="Cambria"/>
      <w:b w:val="1"/>
      <w:color w:val="4f81bd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="276" w:lineRule="auto"/>
      <w:contextualSpacing w:val="0"/>
    </w:pPr>
    <w:rPr>
      <w:rFonts w:ascii="Cambria" w:cs="Cambria" w:eastAsia="Cambria" w:hAnsi="Cambria"/>
      <w:b w:val="1"/>
      <w:i w:val="1"/>
      <w:color w:val="4f81bd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="276" w:lineRule="auto"/>
      <w:contextualSpacing w:val="0"/>
    </w:pPr>
    <w:rPr>
      <w:rFonts w:ascii="Cambria" w:cs="Cambria" w:eastAsia="Cambria" w:hAnsi="Cambria"/>
      <w:b w:val="0"/>
      <w:color w:val="243f6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="276" w:lineRule="auto"/>
      <w:contextualSpacing w:val="0"/>
    </w:pPr>
    <w:rPr>
      <w:rFonts w:ascii="Cambria" w:cs="Cambria" w:eastAsia="Cambria" w:hAnsi="Cambria"/>
      <w:b w:val="0"/>
      <w:i w:val="1"/>
      <w:color w:val="243f61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300" w:before="0" w:line="240" w:lineRule="auto"/>
      <w:contextualSpacing w:val="0"/>
    </w:pPr>
    <w:rPr>
      <w:rFonts w:ascii="Cambria" w:cs="Cambria" w:eastAsia="Cambria" w:hAnsi="Cambria"/>
      <w:b w:val="0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="276" w:lineRule="auto"/>
      <w:contextualSpacing w:val="0"/>
    </w:pPr>
    <w:rPr>
      <w:rFonts w:ascii="Cambria" w:cs="Cambria" w:eastAsia="Cambria" w:hAnsi="Cambria"/>
      <w:b w:val="0"/>
      <w:i w:val="1"/>
      <w:color w:val="4f81bd"/>
      <w:sz w:val="24"/>
      <w:szCs w:val="24"/>
    </w:rPr>
  </w:style>
  <w:style w:type="table" w:styleId="Table1">
    <w:basedOn w:val="TableNormal"/>
    <w:pPr>
      <w:spacing w:after="0" w:line="240" w:lineRule="auto"/>
      <w:contextualSpacing w:val="0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spacing w:after="0" w:line="240" w:lineRule="auto"/>
      <w:contextualSpacing w:val="0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pPr>
      <w:spacing w:after="0" w:line="240" w:lineRule="auto"/>
      <w:contextualSpacing w:val="0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  <w:contextualSpacing w:val="0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pPr>
      <w:spacing w:after="0" w:line="240" w:lineRule="auto"/>
      <w:contextualSpacing w:val="0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